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79C8A" w14:textId="77777777" w:rsidR="001E5365" w:rsidRDefault="001E5365" w:rsidP="001E5365">
      <w:pPr>
        <w:rPr>
          <w:b/>
          <w:bCs/>
          <w:sz w:val="22"/>
          <w:szCs w:val="22"/>
        </w:rPr>
      </w:pPr>
      <w:r>
        <w:rPr>
          <w:b/>
          <w:bCs/>
          <w:sz w:val="22"/>
          <w:szCs w:val="22"/>
        </w:rPr>
        <w:t>Geheimtipp Tiefental: Die Hidden Champions stellen sich vor</w:t>
      </w:r>
    </w:p>
    <w:p w14:paraId="4CBD1FAA" w14:textId="77777777" w:rsidR="001E5365" w:rsidRDefault="001E5365" w:rsidP="001E5365">
      <w:pPr>
        <w:rPr>
          <w:sz w:val="22"/>
          <w:szCs w:val="22"/>
          <w:u w:val="single"/>
        </w:rPr>
      </w:pPr>
      <w:r>
        <w:rPr>
          <w:sz w:val="22"/>
          <w:szCs w:val="22"/>
          <w:u w:val="single"/>
        </w:rPr>
        <w:t>Tag der offenen Tür für die ganze Familie am 29. September 2024 im Gewerbegebiet Tiefental</w:t>
      </w:r>
    </w:p>
    <w:p w14:paraId="4D419580" w14:textId="77777777" w:rsidR="00C31FA6" w:rsidRDefault="00C31FA6" w:rsidP="001E5365">
      <w:pPr>
        <w:rPr>
          <w:sz w:val="22"/>
          <w:szCs w:val="22"/>
          <w:u w:val="single"/>
        </w:rPr>
      </w:pPr>
    </w:p>
    <w:p w14:paraId="0E74AC2E" w14:textId="3C59D996" w:rsidR="001E5365" w:rsidRDefault="001E5365" w:rsidP="001E5365">
      <w:pPr>
        <w:rPr>
          <w:sz w:val="22"/>
          <w:szCs w:val="22"/>
        </w:rPr>
      </w:pPr>
      <w:r>
        <w:rPr>
          <w:sz w:val="22"/>
          <w:szCs w:val="22"/>
        </w:rPr>
        <w:t>Hidden Champions sind äußerst erfolgreiche Unternehmen, die oft noch darauf warten, entdeckt zu werden. Das Eppinger Gewerbegebiet Tiefental ist ein wahrer Hotspot dieser „heimlichen Gewinner“, und am 29. September 2024 gibt es die perfekte Gelegenheit, diese innovativen Betriebe kennenzulernen. An diesem Tag öffnen die dortigen Unternehmen ihre Türen für die ganze Familie.</w:t>
      </w:r>
    </w:p>
    <w:p w14:paraId="2CFE1802" w14:textId="77777777" w:rsidR="001E5365" w:rsidRDefault="001E5365" w:rsidP="001E5365">
      <w:pPr>
        <w:rPr>
          <w:sz w:val="22"/>
          <w:szCs w:val="22"/>
        </w:rPr>
      </w:pPr>
      <w:r>
        <w:rPr>
          <w:sz w:val="22"/>
          <w:szCs w:val="22"/>
        </w:rPr>
        <w:t>Ab 11 Uhr bietet sich in der Jakob-</w:t>
      </w:r>
      <w:proofErr w:type="spellStart"/>
      <w:r>
        <w:rPr>
          <w:sz w:val="22"/>
          <w:szCs w:val="22"/>
        </w:rPr>
        <w:t>Dieffenbacher</w:t>
      </w:r>
      <w:proofErr w:type="spellEnd"/>
      <w:r>
        <w:rPr>
          <w:sz w:val="22"/>
          <w:szCs w:val="22"/>
        </w:rPr>
        <w:t xml:space="preserve">-Straße für sechs Stunden die Möglichkeit, die Hidden Champions vom Gewerbegebiet Tiefental kennenzulernen. Die feierliche Eröffnung findet bei der Firma BUK Group statt. </w:t>
      </w:r>
      <w:proofErr w:type="gramStart"/>
      <w:r>
        <w:rPr>
          <w:sz w:val="22"/>
          <w:szCs w:val="22"/>
        </w:rPr>
        <w:t>Dabei stehen</w:t>
      </w:r>
      <w:proofErr w:type="gramEnd"/>
      <w:r>
        <w:rPr>
          <w:sz w:val="22"/>
          <w:szCs w:val="22"/>
        </w:rPr>
        <w:t xml:space="preserve"> nicht nur die Unternehmen im Mittelpunkt - es wird auch Spiel und Spaß für die ganze Familie geboten. </w:t>
      </w:r>
    </w:p>
    <w:p w14:paraId="2AEBE084" w14:textId="77777777" w:rsidR="001E5365" w:rsidRDefault="001E5365" w:rsidP="001E5365">
      <w:pPr>
        <w:rPr>
          <w:sz w:val="22"/>
          <w:szCs w:val="22"/>
        </w:rPr>
      </w:pPr>
    </w:p>
    <w:p w14:paraId="3610EEFC" w14:textId="77777777" w:rsidR="001E5365" w:rsidRDefault="001E5365" w:rsidP="001E5365">
      <w:pPr>
        <w:rPr>
          <w:b/>
          <w:bCs/>
          <w:sz w:val="22"/>
          <w:szCs w:val="22"/>
        </w:rPr>
      </w:pPr>
      <w:r>
        <w:rPr>
          <w:b/>
          <w:bCs/>
          <w:sz w:val="22"/>
          <w:szCs w:val="22"/>
        </w:rPr>
        <w:t>Vielfältiges und abwechslungsreiches Programm</w:t>
      </w:r>
    </w:p>
    <w:p w14:paraId="42AD1AE1" w14:textId="77777777" w:rsidR="001E5365" w:rsidRDefault="001E5365" w:rsidP="001E5365">
      <w:pPr>
        <w:rPr>
          <w:b/>
          <w:bCs/>
          <w:sz w:val="22"/>
          <w:szCs w:val="22"/>
        </w:rPr>
      </w:pPr>
    </w:p>
    <w:p w14:paraId="05ED01B5" w14:textId="77777777" w:rsidR="001E5365" w:rsidRDefault="001E5365" w:rsidP="001E5365">
      <w:pPr>
        <w:rPr>
          <w:sz w:val="22"/>
          <w:szCs w:val="22"/>
        </w:rPr>
      </w:pPr>
      <w:r>
        <w:rPr>
          <w:sz w:val="22"/>
          <w:szCs w:val="22"/>
        </w:rPr>
        <w:t xml:space="preserve">Die Besuchenden erwartet ein abwechslungsreicher und informativer Tag mit Live-Musik, Bewirtung und einer Menge Aktivitäten für Klein und Groß. Jedes Unternehmen bietet verschiedene Attraktionen und Informationsmöglichkeiten. Zusätzlich geben Betriebsrundgänge Einblicke in die Betriebe und deren Produkte, in Prozessabläufe und sich bietende Karrierechancen. </w:t>
      </w:r>
    </w:p>
    <w:p w14:paraId="706739AB" w14:textId="77777777" w:rsidR="001E5365" w:rsidRDefault="001E5365" w:rsidP="001E5365">
      <w:pPr>
        <w:rPr>
          <w:sz w:val="22"/>
          <w:szCs w:val="22"/>
        </w:rPr>
      </w:pPr>
    </w:p>
    <w:p w14:paraId="431C48CF" w14:textId="77777777" w:rsidR="001E5365" w:rsidRDefault="001E5365" w:rsidP="001E5365">
      <w:pPr>
        <w:rPr>
          <w:sz w:val="22"/>
          <w:szCs w:val="22"/>
        </w:rPr>
      </w:pPr>
      <w:r>
        <w:rPr>
          <w:sz w:val="22"/>
          <w:szCs w:val="22"/>
        </w:rPr>
        <w:t>Die folgende Übersicht ist nur ein Ausschnitt des vielfältigen Unterhaltungsangebots der einzelnen Firmen:</w:t>
      </w:r>
    </w:p>
    <w:p w14:paraId="2F22186C" w14:textId="77777777" w:rsidR="001E5365" w:rsidRDefault="001E5365" w:rsidP="001E5365">
      <w:pPr>
        <w:rPr>
          <w:sz w:val="22"/>
          <w:szCs w:val="22"/>
        </w:rPr>
      </w:pPr>
    </w:p>
    <w:p w14:paraId="4A0FBE4D" w14:textId="77777777" w:rsidR="001E5365" w:rsidRDefault="001E5365" w:rsidP="001E5365">
      <w:pPr>
        <w:numPr>
          <w:ilvl w:val="0"/>
          <w:numId w:val="1"/>
        </w:numPr>
        <w:rPr>
          <w:rFonts w:eastAsia="Times New Roman"/>
          <w:sz w:val="22"/>
          <w:szCs w:val="22"/>
        </w:rPr>
      </w:pPr>
      <w:r>
        <w:rPr>
          <w:rFonts w:eastAsia="Times New Roman"/>
          <w:b/>
          <w:bCs/>
          <w:sz w:val="22"/>
          <w:szCs w:val="22"/>
        </w:rPr>
        <w:t>BUK Group</w:t>
      </w:r>
      <w:r>
        <w:rPr>
          <w:rFonts w:eastAsia="Times New Roman"/>
          <w:sz w:val="22"/>
          <w:szCs w:val="22"/>
        </w:rPr>
        <w:t>: Der Kunststofffertiger lädt zu Kinder-Mitmachaktionen ein und startet den Tag mit einem musikalischen Frühschoppen. Am Abend geht es weiter mit einer After-Gewerbefest-Party.</w:t>
      </w:r>
    </w:p>
    <w:p w14:paraId="59046C5C" w14:textId="77777777" w:rsidR="001E5365" w:rsidRDefault="001E5365" w:rsidP="001E5365">
      <w:pPr>
        <w:numPr>
          <w:ilvl w:val="0"/>
          <w:numId w:val="1"/>
        </w:numPr>
        <w:rPr>
          <w:rFonts w:eastAsia="Times New Roman"/>
          <w:sz w:val="22"/>
          <w:szCs w:val="22"/>
        </w:rPr>
      </w:pPr>
      <w:proofErr w:type="gramStart"/>
      <w:r>
        <w:rPr>
          <w:rFonts w:eastAsia="Times New Roman"/>
          <w:b/>
          <w:bCs/>
          <w:sz w:val="22"/>
          <w:szCs w:val="22"/>
        </w:rPr>
        <w:t>FM Systeme</w:t>
      </w:r>
      <w:proofErr w:type="gramEnd"/>
      <w:r>
        <w:rPr>
          <w:rFonts w:eastAsia="Times New Roman"/>
          <w:sz w:val="22"/>
          <w:szCs w:val="22"/>
        </w:rPr>
        <w:t>: Der Förder- und Montagetechnikhersteller bietet Gelegenheit, das eigene handwerkliche Geschick zu testen und sich am Eis-Kaffee-Wagen verwöhnen zu lassen.</w:t>
      </w:r>
    </w:p>
    <w:p w14:paraId="19BDDDD7" w14:textId="77777777" w:rsidR="001E5365" w:rsidRDefault="001E5365" w:rsidP="001E5365">
      <w:pPr>
        <w:numPr>
          <w:ilvl w:val="0"/>
          <w:numId w:val="1"/>
        </w:numPr>
        <w:rPr>
          <w:rFonts w:eastAsia="Times New Roman"/>
          <w:sz w:val="22"/>
          <w:szCs w:val="22"/>
        </w:rPr>
      </w:pPr>
      <w:r>
        <w:rPr>
          <w:rFonts w:eastAsia="Times New Roman"/>
          <w:b/>
          <w:bCs/>
          <w:sz w:val="22"/>
          <w:szCs w:val="22"/>
        </w:rPr>
        <w:t>IPR – Intelligente Peripherien für Roboter GmbH</w:t>
      </w:r>
      <w:r>
        <w:rPr>
          <w:rFonts w:eastAsia="Times New Roman"/>
          <w:sz w:val="22"/>
          <w:szCs w:val="22"/>
        </w:rPr>
        <w:t>: Highlights sind ein Staplerparcours für Kinder, ein Standweitsprung mit der Eppinger Leichtathletin Aliena Heinzmann sowie das „Gassigehen“ mit dem Roboterhund Robby.</w:t>
      </w:r>
    </w:p>
    <w:p w14:paraId="23F44179" w14:textId="77777777" w:rsidR="001E5365" w:rsidRDefault="001E5365" w:rsidP="001E5365">
      <w:pPr>
        <w:numPr>
          <w:ilvl w:val="0"/>
          <w:numId w:val="1"/>
        </w:numPr>
        <w:rPr>
          <w:rFonts w:eastAsia="Times New Roman"/>
          <w:sz w:val="22"/>
          <w:szCs w:val="22"/>
        </w:rPr>
      </w:pPr>
      <w:proofErr w:type="spellStart"/>
      <w:r>
        <w:rPr>
          <w:rFonts w:eastAsia="Times New Roman"/>
          <w:b/>
          <w:bCs/>
          <w:sz w:val="22"/>
          <w:szCs w:val="22"/>
        </w:rPr>
        <w:t>Shure</w:t>
      </w:r>
      <w:proofErr w:type="spellEnd"/>
      <w:r>
        <w:rPr>
          <w:rFonts w:eastAsia="Times New Roman"/>
          <w:sz w:val="22"/>
          <w:szCs w:val="22"/>
        </w:rPr>
        <w:t>: Der Anbieter professioneller Audiotechnik bietet Karaoke, einen Gamer Corner und funkelnde Glitzertattoos.</w:t>
      </w:r>
    </w:p>
    <w:p w14:paraId="27DF3F66" w14:textId="77777777" w:rsidR="001E5365" w:rsidRDefault="001E5365" w:rsidP="00E53BF7">
      <w:pPr>
        <w:numPr>
          <w:ilvl w:val="0"/>
          <w:numId w:val="1"/>
        </w:numPr>
        <w:rPr>
          <w:rFonts w:eastAsia="Times New Roman"/>
          <w:sz w:val="22"/>
          <w:szCs w:val="22"/>
        </w:rPr>
      </w:pPr>
      <w:proofErr w:type="spellStart"/>
      <w:r w:rsidRPr="001E5365">
        <w:rPr>
          <w:rFonts w:eastAsia="Times New Roman"/>
          <w:b/>
          <w:bCs/>
          <w:sz w:val="22"/>
          <w:szCs w:val="22"/>
        </w:rPr>
        <w:t>Dieffenbacher</w:t>
      </w:r>
      <w:proofErr w:type="spellEnd"/>
      <w:r w:rsidRPr="001E5365">
        <w:rPr>
          <w:rFonts w:eastAsia="Times New Roman"/>
          <w:sz w:val="22"/>
          <w:szCs w:val="22"/>
        </w:rPr>
        <w:t xml:space="preserve">: Der Maschinen- und Anlagenbauer </w:t>
      </w:r>
      <w:proofErr w:type="spellStart"/>
      <w:r w:rsidRPr="001E5365">
        <w:rPr>
          <w:rFonts w:eastAsia="Times New Roman"/>
          <w:sz w:val="22"/>
          <w:szCs w:val="22"/>
        </w:rPr>
        <w:t>Dieffenbacher</w:t>
      </w:r>
      <w:proofErr w:type="spellEnd"/>
      <w:r w:rsidRPr="001E5365">
        <w:rPr>
          <w:rFonts w:eastAsia="Times New Roman"/>
          <w:sz w:val="22"/>
          <w:szCs w:val="22"/>
        </w:rPr>
        <w:t xml:space="preserve"> lädt in seinem Standort im Tiefental zu unterhaltsamen Mitmachaktionen ein, bietet interessante Einblicke in den Werksalltag und zeigt, was Gummibärchen mit großen Industrieanlagen zu tun haben.</w:t>
      </w:r>
    </w:p>
    <w:p w14:paraId="16DDFC0F" w14:textId="289CF13B" w:rsidR="001E5365" w:rsidRPr="001E5365" w:rsidRDefault="001E5365" w:rsidP="00E53BF7">
      <w:pPr>
        <w:numPr>
          <w:ilvl w:val="0"/>
          <w:numId w:val="1"/>
        </w:numPr>
        <w:rPr>
          <w:rFonts w:eastAsia="Times New Roman"/>
          <w:sz w:val="22"/>
          <w:szCs w:val="22"/>
        </w:rPr>
      </w:pPr>
      <w:proofErr w:type="spellStart"/>
      <w:r w:rsidRPr="001E5365">
        <w:rPr>
          <w:rFonts w:eastAsia="Times New Roman"/>
          <w:b/>
          <w:bCs/>
          <w:sz w:val="22"/>
          <w:szCs w:val="22"/>
        </w:rPr>
        <w:t>hep</w:t>
      </w:r>
      <w:proofErr w:type="spellEnd"/>
      <w:r w:rsidRPr="001E5365">
        <w:rPr>
          <w:rFonts w:eastAsia="Times New Roman"/>
          <w:b/>
          <w:bCs/>
          <w:sz w:val="22"/>
          <w:szCs w:val="22"/>
        </w:rPr>
        <w:t xml:space="preserve"> solar</w:t>
      </w:r>
      <w:r w:rsidRPr="001E5365">
        <w:rPr>
          <w:rFonts w:eastAsia="Times New Roman"/>
          <w:sz w:val="22"/>
          <w:szCs w:val="22"/>
        </w:rPr>
        <w:t>: Der Solarspezialist lädt in eine Photovoltaik-Erlebniswelt ein und hat ein sonniges Glücksrad für kleine und große Nachhaltigkeitshelden vorbereitet.</w:t>
      </w:r>
    </w:p>
    <w:p w14:paraId="5D1B8D76" w14:textId="77777777" w:rsidR="001E5365" w:rsidRDefault="001E5365" w:rsidP="001E5365">
      <w:pPr>
        <w:numPr>
          <w:ilvl w:val="0"/>
          <w:numId w:val="1"/>
        </w:numPr>
        <w:rPr>
          <w:rFonts w:eastAsia="Times New Roman"/>
          <w:sz w:val="22"/>
          <w:szCs w:val="22"/>
        </w:rPr>
      </w:pPr>
      <w:r>
        <w:rPr>
          <w:rFonts w:eastAsia="Times New Roman"/>
          <w:b/>
          <w:bCs/>
          <w:sz w:val="22"/>
          <w:szCs w:val="22"/>
        </w:rPr>
        <w:t>MAPAL</w:t>
      </w:r>
      <w:r>
        <w:rPr>
          <w:rFonts w:eastAsia="Times New Roman"/>
          <w:sz w:val="22"/>
          <w:szCs w:val="22"/>
        </w:rPr>
        <w:t>: Der Zerspanungsexperte lädt zu „Hau den Lukas“ ein, um die eigene Kraft zu testen, und bietet Fußball-Dart mit Gewinnmöglichkeiten an.</w:t>
      </w:r>
    </w:p>
    <w:p w14:paraId="050EC2AF" w14:textId="77777777" w:rsidR="001E5365" w:rsidRDefault="001E5365" w:rsidP="001E5365">
      <w:pPr>
        <w:numPr>
          <w:ilvl w:val="0"/>
          <w:numId w:val="1"/>
        </w:numPr>
        <w:rPr>
          <w:rFonts w:eastAsia="Times New Roman"/>
          <w:sz w:val="22"/>
          <w:szCs w:val="22"/>
        </w:rPr>
      </w:pPr>
      <w:r>
        <w:rPr>
          <w:rFonts w:eastAsia="Times New Roman"/>
          <w:b/>
          <w:bCs/>
          <w:sz w:val="22"/>
          <w:szCs w:val="22"/>
        </w:rPr>
        <w:t>Urkorn Puristen</w:t>
      </w:r>
      <w:r>
        <w:rPr>
          <w:rFonts w:eastAsia="Times New Roman"/>
          <w:sz w:val="22"/>
          <w:szCs w:val="22"/>
        </w:rPr>
        <w:t xml:space="preserve">: Hier signiert Bestsellerautorin </w:t>
      </w:r>
      <w:proofErr w:type="spellStart"/>
      <w:r>
        <w:rPr>
          <w:rFonts w:eastAsia="Times New Roman"/>
          <w:sz w:val="22"/>
          <w:szCs w:val="22"/>
        </w:rPr>
        <w:t>Valesa</w:t>
      </w:r>
      <w:proofErr w:type="spellEnd"/>
      <w:r>
        <w:rPr>
          <w:rFonts w:eastAsia="Times New Roman"/>
          <w:sz w:val="22"/>
          <w:szCs w:val="22"/>
        </w:rPr>
        <w:t xml:space="preserve"> Schell ihre Bücher, gibt wertvolle Backtipps und eine Einführung in die Müsli-Magie.</w:t>
      </w:r>
    </w:p>
    <w:p w14:paraId="224F6CBF" w14:textId="77777777" w:rsidR="001E5365" w:rsidRDefault="001E5365" w:rsidP="001E5365">
      <w:pPr>
        <w:ind w:left="720"/>
        <w:rPr>
          <w:sz w:val="22"/>
          <w:szCs w:val="22"/>
        </w:rPr>
      </w:pPr>
    </w:p>
    <w:p w14:paraId="5C0BA590" w14:textId="77777777" w:rsidR="001E5365" w:rsidRDefault="001E5365" w:rsidP="001E5365">
      <w:pPr>
        <w:rPr>
          <w:sz w:val="22"/>
          <w:szCs w:val="22"/>
        </w:rPr>
      </w:pPr>
      <w:r>
        <w:rPr>
          <w:sz w:val="22"/>
          <w:szCs w:val="22"/>
        </w:rPr>
        <w:t>Last, but not least wird eine Firmen-Rallye angeboten, bei der man ein Geschenk „</w:t>
      </w:r>
      <w:proofErr w:type="spellStart"/>
      <w:r>
        <w:rPr>
          <w:sz w:val="22"/>
          <w:szCs w:val="22"/>
        </w:rPr>
        <w:t>erstempeln</w:t>
      </w:r>
      <w:proofErr w:type="spellEnd"/>
      <w:r>
        <w:rPr>
          <w:sz w:val="22"/>
          <w:szCs w:val="22"/>
        </w:rPr>
        <w:t>“ kann. Dafür müssen alle teilnehmenden Firmen besucht und Stempel an ausgewählten Stationen gesammelt werden.</w:t>
      </w:r>
    </w:p>
    <w:p w14:paraId="45DB7EC5" w14:textId="77777777" w:rsidR="001E5365" w:rsidRDefault="001E5365" w:rsidP="001E5365">
      <w:pPr>
        <w:rPr>
          <w:sz w:val="22"/>
          <w:szCs w:val="22"/>
        </w:rPr>
      </w:pPr>
    </w:p>
    <w:p w14:paraId="109B3644" w14:textId="748DD96F" w:rsidR="001E5365" w:rsidRDefault="001E5365" w:rsidP="001E5365">
      <w:pPr>
        <w:rPr>
          <w:sz w:val="22"/>
          <w:szCs w:val="22"/>
        </w:rPr>
      </w:pPr>
      <w:r>
        <w:rPr>
          <w:sz w:val="22"/>
          <w:szCs w:val="22"/>
        </w:rPr>
        <w:t xml:space="preserve">Die teilnehmenden Unternehmen freuen sich auf zahlreiche </w:t>
      </w:r>
      <w:r w:rsidR="00182273">
        <w:rPr>
          <w:sz w:val="22"/>
          <w:szCs w:val="22"/>
        </w:rPr>
        <w:t>Besucher, die</w:t>
      </w:r>
      <w:r>
        <w:rPr>
          <w:sz w:val="22"/>
          <w:szCs w:val="22"/>
        </w:rPr>
        <w:t xml:space="preserve"> am 29. September 2024. das Gewerbegebiet Tiefental erkunden und einen spannenden Sonntag mit Freunden und Familie verbringen möchten.</w:t>
      </w:r>
    </w:p>
    <w:p w14:paraId="267A577E" w14:textId="77777777" w:rsidR="007942C5" w:rsidRPr="001E5365" w:rsidRDefault="007942C5" w:rsidP="001E5365"/>
    <w:sectPr w:rsidR="007942C5" w:rsidRPr="001E53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F3940"/>
    <w:multiLevelType w:val="hybridMultilevel"/>
    <w:tmpl w:val="F9D04896"/>
    <w:lvl w:ilvl="0" w:tplc="2482D774">
      <w:start w:val="1"/>
      <w:numFmt w:val="bullet"/>
      <w:lvlText w:val=""/>
      <w:lvlJc w:val="left"/>
      <w:pPr>
        <w:ind w:left="360" w:hanging="360"/>
      </w:pPr>
      <w:rPr>
        <w:rFonts w:ascii="Wingdings" w:hAnsi="Wingdings" w:hint="default"/>
        <w:color w:val="004494"/>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873811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365"/>
    <w:rsid w:val="00012787"/>
    <w:rsid w:val="00182273"/>
    <w:rsid w:val="001E5365"/>
    <w:rsid w:val="004B0403"/>
    <w:rsid w:val="007942C5"/>
    <w:rsid w:val="00C31FA6"/>
    <w:rsid w:val="00D010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6E251"/>
  <w15:chartTrackingRefBased/>
  <w15:docId w15:val="{EA6012B0-1E7F-4C6C-B2CD-7ADC3071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365"/>
    <w:pPr>
      <w:spacing w:after="0" w:line="240" w:lineRule="auto"/>
    </w:pPr>
    <w:rPr>
      <w:rFonts w:ascii="Aptos" w:hAnsi="Aptos" w:cs="Aptos"/>
      <w:kern w:val="0"/>
      <w:sz w:val="24"/>
      <w:szCs w:val="24"/>
    </w:rPr>
  </w:style>
  <w:style w:type="paragraph" w:styleId="berschrift1">
    <w:name w:val="heading 1"/>
    <w:basedOn w:val="Standard"/>
    <w:next w:val="Standard"/>
    <w:link w:val="berschrift1Zchn"/>
    <w:uiPriority w:val="9"/>
    <w:qFormat/>
    <w:rsid w:val="001E53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E53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E536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E536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E536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E536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E536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E536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E536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E536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E536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E536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E536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E536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E536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E536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E536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E5365"/>
    <w:rPr>
      <w:rFonts w:eastAsiaTheme="majorEastAsia" w:cstheme="majorBidi"/>
      <w:color w:val="272727" w:themeColor="text1" w:themeTint="D8"/>
    </w:rPr>
  </w:style>
  <w:style w:type="paragraph" w:styleId="Titel">
    <w:name w:val="Title"/>
    <w:basedOn w:val="Standard"/>
    <w:next w:val="Standard"/>
    <w:link w:val="TitelZchn"/>
    <w:uiPriority w:val="10"/>
    <w:qFormat/>
    <w:rsid w:val="001E536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E536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E536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E536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E536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E5365"/>
    <w:rPr>
      <w:i/>
      <w:iCs/>
      <w:color w:val="404040" w:themeColor="text1" w:themeTint="BF"/>
    </w:rPr>
  </w:style>
  <w:style w:type="paragraph" w:styleId="Listenabsatz">
    <w:name w:val="List Paragraph"/>
    <w:basedOn w:val="Standard"/>
    <w:uiPriority w:val="34"/>
    <w:qFormat/>
    <w:rsid w:val="001E5365"/>
    <w:pPr>
      <w:ind w:left="720"/>
      <w:contextualSpacing/>
    </w:pPr>
  </w:style>
  <w:style w:type="character" w:styleId="IntensiveHervorhebung">
    <w:name w:val="Intense Emphasis"/>
    <w:basedOn w:val="Absatz-Standardschriftart"/>
    <w:uiPriority w:val="21"/>
    <w:qFormat/>
    <w:rsid w:val="001E5365"/>
    <w:rPr>
      <w:i/>
      <w:iCs/>
      <w:color w:val="0F4761" w:themeColor="accent1" w:themeShade="BF"/>
    </w:rPr>
  </w:style>
  <w:style w:type="paragraph" w:styleId="IntensivesZitat">
    <w:name w:val="Intense Quote"/>
    <w:basedOn w:val="Standard"/>
    <w:next w:val="Standard"/>
    <w:link w:val="IntensivesZitatZchn"/>
    <w:uiPriority w:val="30"/>
    <w:qFormat/>
    <w:rsid w:val="001E5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E5365"/>
    <w:rPr>
      <w:i/>
      <w:iCs/>
      <w:color w:val="0F4761" w:themeColor="accent1" w:themeShade="BF"/>
    </w:rPr>
  </w:style>
  <w:style w:type="character" w:styleId="IntensiverVerweis">
    <w:name w:val="Intense Reference"/>
    <w:basedOn w:val="Absatz-Standardschriftart"/>
    <w:uiPriority w:val="32"/>
    <w:qFormat/>
    <w:rsid w:val="001E53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53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63daf5-cdd1-4ba8-9cc2-fa0ce19a5c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A47EF37E1E7E4C951AF9BF12B713E2" ma:contentTypeVersion="15" ma:contentTypeDescription="Create a new document." ma:contentTypeScope="" ma:versionID="253ef40b8162b4bb4582b86c9884a4d9">
  <xsd:schema xmlns:xsd="http://www.w3.org/2001/XMLSchema" xmlns:xs="http://www.w3.org/2001/XMLSchema" xmlns:p="http://schemas.microsoft.com/office/2006/metadata/properties" xmlns:ns3="5063daf5-cdd1-4ba8-9cc2-fa0ce19a5cbe" xmlns:ns4="d57759fa-1766-40f1-89b8-1223f761c5f7" targetNamespace="http://schemas.microsoft.com/office/2006/metadata/properties" ma:root="true" ma:fieldsID="7d6b5411a5704c5aa1d6c1edf3ff3a26" ns3:_="" ns4:_="">
    <xsd:import namespace="5063daf5-cdd1-4ba8-9cc2-fa0ce19a5cbe"/>
    <xsd:import namespace="d57759fa-1766-40f1-89b8-1223f761c5f7"/>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DateTake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3daf5-cdd1-4ba8-9cc2-fa0ce19a5cb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7759fa-1766-40f1-89b8-1223f761c5f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C92AFB-C45A-434A-925D-2D304DAEC679}">
  <ds:schemaRefs>
    <ds:schemaRef ds:uri="http://schemas.microsoft.com/office/infopath/2007/PartnerControls"/>
    <ds:schemaRef ds:uri="http://purl.org/dc/terms/"/>
    <ds:schemaRef ds:uri="http://schemas.microsoft.com/office/2006/documentManagement/types"/>
    <ds:schemaRef ds:uri="http://purl.org/dc/elements/1.1/"/>
    <ds:schemaRef ds:uri="http://purl.org/dc/dcmitype/"/>
    <ds:schemaRef ds:uri="http://schemas.openxmlformats.org/package/2006/metadata/core-properties"/>
    <ds:schemaRef ds:uri="d57759fa-1766-40f1-89b8-1223f761c5f7"/>
    <ds:schemaRef ds:uri="5063daf5-cdd1-4ba8-9cc2-fa0ce19a5cb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5F8DFB9-2870-4312-A9DF-8D2A08064A25}">
  <ds:schemaRefs>
    <ds:schemaRef ds:uri="http://schemas.microsoft.com/sharepoint/v3/contenttype/forms"/>
  </ds:schemaRefs>
</ds:datastoreItem>
</file>

<file path=customXml/itemProps3.xml><?xml version="1.0" encoding="utf-8"?>
<ds:datastoreItem xmlns:ds="http://schemas.openxmlformats.org/officeDocument/2006/customXml" ds:itemID="{03B1D34F-357E-49C6-AABE-8410C77FA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3daf5-cdd1-4ba8-9cc2-fa0ce19a5cbe"/>
    <ds:schemaRef ds:uri="d57759fa-1766-40f1-89b8-1223f761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2741</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Germann</dc:creator>
  <cp:keywords/>
  <dc:description/>
  <cp:lastModifiedBy>Johannes Germann</cp:lastModifiedBy>
  <cp:revision>5</cp:revision>
  <dcterms:created xsi:type="dcterms:W3CDTF">2024-09-03T09:40:00Z</dcterms:created>
  <dcterms:modified xsi:type="dcterms:W3CDTF">2024-09-03T09:40:00Z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0x0101008EA47EF37E1E7E4C951AF9BF12B713E2</vt:lpwstr>
  </property>
</Properties>
</file>